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0" w:lineRule="atLeast"/>
        <w:jc w:val="center"/>
        <w:rPr>
          <w:rFonts w:ascii="宋体" w:hAnsi="宋体" w:eastAsia="宋体" w:cs="微软雅黑"/>
          <w:b/>
          <w:bCs/>
          <w:sz w:val="28"/>
          <w:szCs w:val="28"/>
        </w:rPr>
      </w:pPr>
      <w:r>
        <w:rPr>
          <w:rFonts w:hint="eastAsia" w:ascii="宋体" w:hAnsi="宋体" w:eastAsia="宋体" w:cs="微软雅黑"/>
          <w:b/>
          <w:bCs/>
          <w:kern w:val="0"/>
          <w:sz w:val="28"/>
          <w:szCs w:val="28"/>
          <w:shd w:val="clear" w:color="auto" w:fill="FFFFFF"/>
          <w:lang w:bidi="ar"/>
        </w:rPr>
        <w:t>常州市金坛区第二中学道路等零星维修项目招标公告</w:t>
      </w:r>
    </w:p>
    <w:p>
      <w:pPr>
        <w:widowControl/>
        <w:shd w:val="clear" w:color="auto" w:fill="FFFFFF"/>
        <w:spacing w:line="560" w:lineRule="exact"/>
        <w:jc w:val="left"/>
        <w:rPr>
          <w:rFonts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一、项目基本情况：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1.项目名称：常州市金坛区第二中学道路等零星维修项目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2.项目地点：常州市金坛区第二中学（西门大街207号）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3.质量要求：合格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4.施工工期：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15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日历天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5.控制价：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48837.02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元，（投标报价超过控制价或任一项目综合单价为0、负数、超过控制单价或缺项者均作无效标处理）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6.招标范围：工程量清单范围内的全部工程（具体内容详见工程量清单）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二、投标人资格要求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1.投标人具备有效的营业执照；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2.未被“信用中国”网站（www.creditchina.gov.cn）列入失信被执行人、重大税收违法案件当事人名单、政府采购严重失信行为记录名单；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3.单位负责人为同一人或者存在直接控股、管理关系的不同响应人（包含法定代表人（负责人）为同一个人的两个及两个以上法人，母公司、全资子公司及其控股公司），不得参加同一项合同下的采购活动；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4.法律、法规规定的其他条件。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三、获取招标文件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1.报名时间：202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4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年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 xml:space="preserve"> 7 </w:t>
      </w:r>
      <w:r>
        <w:rPr>
          <w:rFonts w:hint="eastAsia"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>月</w:t>
      </w:r>
      <w:r>
        <w:rPr>
          <w:rFonts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 xml:space="preserve"> 1 </w:t>
      </w:r>
      <w:r>
        <w:rPr>
          <w:rFonts w:hint="eastAsia"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>日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至202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4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年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 xml:space="preserve"> 7 </w:t>
      </w:r>
      <w:r>
        <w:rPr>
          <w:rFonts w:hint="eastAsia"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 xml:space="preserve">月 </w:t>
      </w:r>
      <w:r>
        <w:rPr>
          <w:rFonts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 xml:space="preserve">3 </w:t>
      </w:r>
      <w:r>
        <w:rPr>
          <w:rFonts w:hint="eastAsia"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>日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；上午8:30至11:00,下午14:00-17:00；（北京时间，法定节假日除外）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2.报名地点：常州市金坛区第二中学（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val="en-US" w:eastAsia="zh-CN" w:bidi="ar"/>
        </w:rPr>
        <w:t>西门大街207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号）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3.方式：现场获取。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4.领购资料：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（1）投标报名申请书（详见附件1）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（2）企业授权委托书、被委托人身份证或法定代表人资格证明书、法人身份证</w:t>
      </w:r>
    </w:p>
    <w:p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（3）企业营业执照</w:t>
      </w:r>
    </w:p>
    <w:p>
      <w:pPr>
        <w:widowControl/>
        <w:shd w:val="clear" w:color="auto" w:fill="FFFFFF"/>
        <w:spacing w:line="500" w:lineRule="exact"/>
        <w:jc w:val="left"/>
        <w:rPr>
          <w:rStyle w:val="7"/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Style w:val="7"/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注: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①领购资料提供叁份复印件（复印件加盖投标单位公章）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②材料携带不全或有瑕疵的，招标人将不予接受报名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③报名成功不代表资格审查的最终通过或合格，投标单位最终资格的确认以开标后资格审查结果为准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5.售价：本项目不收取报名费。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四、公告期限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自本公告发布之日起3个工作日。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五、其他补充事宜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无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六、凡对本次招标提出询问，请按以下方式联系</w:t>
      </w: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1.招标人信息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名    称：常州市金坛区第二中学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地    址：常州市金坛区西门大街207号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联系人：徐先生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联系方式：0519- 82895229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2.采购代理机构信息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名    称：江苏春为全过程工程咨询有限公司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地   址：金坛区东环二路1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90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号</w:t>
      </w:r>
    </w:p>
    <w:p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联系人：陆女士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联系方式：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13616139068</w:t>
      </w:r>
      <w:bookmarkStart w:id="0" w:name="_GoBack"/>
      <w:bookmarkEnd w:id="0"/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 </w:t>
      </w:r>
    </w:p>
    <w:p>
      <w:pPr>
        <w:widowControl/>
        <w:spacing w:line="500" w:lineRule="exact"/>
        <w:jc w:val="left"/>
        <w:rPr>
          <w:rFonts w:ascii="微软雅黑" w:hAnsi="微软雅黑" w:eastAsia="微软雅黑" w:cs="微软雅黑"/>
          <w:kern w:val="0"/>
          <w:szCs w:val="21"/>
          <w:shd w:val="clear" w:color="auto" w:fill="FFFFFF"/>
          <w:lang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Y2UzNDU0MTU1ZWI3NjcwNTMzY2JjOGVlNzg5NDIifQ=="/>
  </w:docVars>
  <w:rsids>
    <w:rsidRoot w:val="37F649C8"/>
    <w:rsid w:val="0000557A"/>
    <w:rsid w:val="001E08F4"/>
    <w:rsid w:val="002A15A9"/>
    <w:rsid w:val="002B6650"/>
    <w:rsid w:val="003379CA"/>
    <w:rsid w:val="0076531C"/>
    <w:rsid w:val="008514F3"/>
    <w:rsid w:val="009024D7"/>
    <w:rsid w:val="00990C29"/>
    <w:rsid w:val="009B5A4F"/>
    <w:rsid w:val="009B69CC"/>
    <w:rsid w:val="00B6484D"/>
    <w:rsid w:val="00BE22EA"/>
    <w:rsid w:val="00BE2FE0"/>
    <w:rsid w:val="00E63963"/>
    <w:rsid w:val="06E733F3"/>
    <w:rsid w:val="078053EB"/>
    <w:rsid w:val="08007F3A"/>
    <w:rsid w:val="08A638D9"/>
    <w:rsid w:val="12A22182"/>
    <w:rsid w:val="197B7DF9"/>
    <w:rsid w:val="1FD0193C"/>
    <w:rsid w:val="27AD7EE2"/>
    <w:rsid w:val="2F391008"/>
    <w:rsid w:val="33C54818"/>
    <w:rsid w:val="37F649C8"/>
    <w:rsid w:val="3ED96F6F"/>
    <w:rsid w:val="3F5D1A08"/>
    <w:rsid w:val="44580E5E"/>
    <w:rsid w:val="45F94EA0"/>
    <w:rsid w:val="49A4600D"/>
    <w:rsid w:val="4A922E15"/>
    <w:rsid w:val="4D833526"/>
    <w:rsid w:val="5057555D"/>
    <w:rsid w:val="53D47D2F"/>
    <w:rsid w:val="59E95C76"/>
    <w:rsid w:val="651836A6"/>
    <w:rsid w:val="6597435E"/>
    <w:rsid w:val="6832667F"/>
    <w:rsid w:val="69F81343"/>
    <w:rsid w:val="76981423"/>
    <w:rsid w:val="7D8A3D8D"/>
    <w:rsid w:val="7ECB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无间隔_0_0"/>
    <w:qFormat/>
    <w:uiPriority w:val="0"/>
    <w:pPr>
      <w:widowControl w:val="0"/>
      <w:jc w:val="center"/>
    </w:pPr>
    <w:rPr>
      <w:rFonts w:ascii="Calibri" w:hAnsi="Calibri" w:eastAsia="黑体" w:cs="Times New Roman"/>
      <w:kern w:val="2"/>
      <w:sz w:val="30"/>
      <w:szCs w:val="24"/>
      <w:lang w:val="en-US" w:eastAsia="zh-CN" w:bidi="ar-SA"/>
    </w:rPr>
  </w:style>
  <w:style w:type="character" w:customStyle="1" w:styleId="9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879</Characters>
  <Lines>6</Lines>
  <Paragraphs>1</Paragraphs>
  <TotalTime>1</TotalTime>
  <ScaleCrop>false</ScaleCrop>
  <LinksUpToDate>false</LinksUpToDate>
  <CharactersWithSpaces>904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2023-08-03T23:54:00Z</dcterms:created>
  <dc:creator>Administrator</dc:creator>
  <cp:lastModifiedBy>徐铁军</cp:lastModifiedBy>
  <dcterms:modified xsi:type="dcterms:W3CDTF">2024-06-30T08:02:53Z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E66A750EEF6941A482A3B4DC286967F3_11</vt:lpwstr>
  </property>
</Properties>
</file>